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067D" w14:textId="77777777" w:rsidR="006A1309" w:rsidRDefault="009729FF">
      <w:pPr>
        <w:pStyle w:val="Heading1"/>
      </w:pPr>
      <w:r>
        <w:t>Guidance for submitting a KSA</w:t>
      </w:r>
    </w:p>
    <w:p w14:paraId="44F0067E" w14:textId="77777777" w:rsidR="006A1309" w:rsidRDefault="009729FF">
      <w:r>
        <w:t>In this document you'll find resources and templates to help you submit your KSA portfolio.</w:t>
      </w:r>
    </w:p>
    <w:p w14:paraId="44F0067F" w14:textId="77777777" w:rsidR="006A1309" w:rsidRDefault="009729FF">
      <w:pPr>
        <w:pStyle w:val="Heading2"/>
      </w:pPr>
      <w:r>
        <w:t>Before starting your KSA application</w:t>
      </w:r>
    </w:p>
    <w:p w14:paraId="44F00680" w14:textId="77777777" w:rsidR="006A1309" w:rsidRDefault="009729FF">
      <w:r>
        <w:t xml:space="preserve">Depending on your profession, you may need to either submit a full KSA or </w:t>
      </w:r>
      <w:r>
        <w:t xml:space="preserve">submit a condensed KSA. Check before starting your application whether you are eligible for the condensed KSA and if </w:t>
      </w:r>
      <w:proofErr w:type="gramStart"/>
      <w:r>
        <w:t>so</w:t>
      </w:r>
      <w:proofErr w:type="gramEnd"/>
      <w:r>
        <w:t xml:space="preserve"> which criteria you need to complete. Guidance found on the BABCP website - </w:t>
      </w:r>
      <w:hyperlink r:id="rId7" w:history="1">
        <w:r>
          <w:rPr>
            <w:rStyle w:val="Hyperlink"/>
          </w:rPr>
          <w:t>Knowledge, Skills &amp; Attitudes – BABCP</w:t>
        </w:r>
      </w:hyperlink>
      <w:r>
        <w:t>.</w:t>
      </w:r>
    </w:p>
    <w:p w14:paraId="44F00681" w14:textId="77777777" w:rsidR="006A1309" w:rsidRDefault="009729FF">
      <w:r>
        <w:t>If offered a training place, you'll need to email your KSA which will then be reviewed by an assessor. If your submitted KSA requires minimal additional information, then you will receive feedback and will be able to send any amendments prior to starting the course.</w:t>
      </w:r>
    </w:p>
    <w:p w14:paraId="44F00682" w14:textId="77777777" w:rsidR="006A1309" w:rsidRDefault="009729FF">
      <w:r>
        <w:t>If your KSA does not meet the necessary requirements, you may be unsuccessful in securing a place on the course.</w:t>
      </w:r>
    </w:p>
    <w:p w14:paraId="44F00683" w14:textId="77777777" w:rsidR="006A1309" w:rsidRDefault="009729FF">
      <w:pPr>
        <w:pStyle w:val="Heading2"/>
      </w:pPr>
      <w:r>
        <w:t>Your KSA templates</w:t>
      </w:r>
    </w:p>
    <w:p w14:paraId="44F00684" w14:textId="77777777" w:rsidR="006A1309" w:rsidRDefault="009729FF">
      <w:r>
        <w:t xml:space="preserve">Please refer to the </w:t>
      </w:r>
      <w:hyperlink r:id="rId8" w:history="1">
        <w:r>
          <w:rPr>
            <w:rStyle w:val="Hyperlink"/>
          </w:rPr>
          <w:t xml:space="preserve">KSA Portfolio </w:t>
        </w:r>
        <w:bookmarkStart w:id="0" w:name="_Hlt201828949"/>
        <w:bookmarkStart w:id="1" w:name="_Hlt201828950"/>
        <w:r>
          <w:rPr>
            <w:rStyle w:val="Hyperlink"/>
          </w:rPr>
          <w:t>G</w:t>
        </w:r>
        <w:bookmarkEnd w:id="0"/>
        <w:bookmarkEnd w:id="1"/>
        <w:r>
          <w:rPr>
            <w:rStyle w:val="Hyperlink"/>
          </w:rPr>
          <w:t>uidelines</w:t>
        </w:r>
      </w:hyperlink>
      <w:r>
        <w:t xml:space="preserve"> for assembling and assessing KSA portfolios, which includes specific guidance for criteria and examples.</w:t>
      </w:r>
    </w:p>
    <w:p w14:paraId="44F00685" w14:textId="77777777" w:rsidR="006A1309" w:rsidRDefault="009729FF">
      <w:r>
        <w:t xml:space="preserve">All completed KSAs should be submitted to </w:t>
      </w:r>
      <w:hyperlink r:id="rId9" w:history="1">
        <w:r>
          <w:rPr>
            <w:rStyle w:val="Hyperlink"/>
          </w:rPr>
          <w:t>cbtadmin@soton.ac.uk</w:t>
        </w:r>
      </w:hyperlink>
      <w:r>
        <w:t xml:space="preserve"> and use the following templates:</w:t>
      </w:r>
    </w:p>
    <w:p w14:paraId="44F00686" w14:textId="77777777" w:rsidR="006A1309" w:rsidRDefault="009729FF">
      <w:pPr>
        <w:numPr>
          <w:ilvl w:val="0"/>
          <w:numId w:val="1"/>
        </w:numPr>
      </w:pPr>
      <w:hyperlink r:id="rId10" w:history="1">
        <w:r>
          <w:rPr>
            <w:rStyle w:val="Hyperlink"/>
          </w:rPr>
          <w:t>KSA Front Sheet</w:t>
        </w:r>
      </w:hyperlink>
      <w:r>
        <w:t xml:space="preserve"> for University of Southampton</w:t>
      </w:r>
    </w:p>
    <w:p w14:paraId="44F00687" w14:textId="77777777" w:rsidR="006A1309" w:rsidRDefault="009729FF">
      <w:pPr>
        <w:numPr>
          <w:ilvl w:val="0"/>
          <w:numId w:val="2"/>
        </w:numPr>
      </w:pPr>
      <w:hyperlink r:id="rId11" w:history="1">
        <w:r>
          <w:rPr>
            <w:rStyle w:val="Hyperlink"/>
          </w:rPr>
          <w:t>KSA1 Criterion Checklist</w:t>
        </w:r>
      </w:hyperlink>
      <w:r>
        <w:t>: a checklist detailing how you are evidencing each criterion.</w:t>
      </w:r>
    </w:p>
    <w:p w14:paraId="44F00688" w14:textId="77777777" w:rsidR="006A1309" w:rsidRDefault="009729FF">
      <w:pPr>
        <w:numPr>
          <w:ilvl w:val="0"/>
          <w:numId w:val="3"/>
        </w:numPr>
      </w:pPr>
      <w:hyperlink r:id="rId12" w:history="1">
        <w:r>
          <w:rPr>
            <w:rStyle w:val="Hyperlink"/>
          </w:rPr>
          <w:t>KSA2 Self-Statement</w:t>
        </w:r>
      </w:hyperlink>
      <w:r>
        <w:t>: you should complete a separate statement for each of the relevant KSA criteria explaining how you have met the criteria.</w:t>
      </w:r>
    </w:p>
    <w:p w14:paraId="44F00689" w14:textId="77777777" w:rsidR="006A1309" w:rsidRDefault="009729FF">
      <w:pPr>
        <w:numPr>
          <w:ilvl w:val="0"/>
          <w:numId w:val="4"/>
        </w:numPr>
      </w:pPr>
      <w:hyperlink r:id="rId13" w:history="1">
        <w:r>
          <w:rPr>
            <w:rStyle w:val="Hyperlink"/>
          </w:rPr>
          <w:t>KSA3 Countersigned Self-Statement</w:t>
        </w:r>
      </w:hyperlink>
      <w:r>
        <w:t>: these can be used as references for criteria 1-10, where the referee signs off the self-statement if evidence of training course(s) alone does not meet criteria.</w:t>
      </w:r>
    </w:p>
    <w:p w14:paraId="44F0068A" w14:textId="77777777" w:rsidR="006A1309" w:rsidRDefault="009729FF">
      <w:pPr>
        <w:numPr>
          <w:ilvl w:val="0"/>
          <w:numId w:val="5"/>
        </w:numPr>
      </w:pPr>
      <w:hyperlink r:id="rId14" w:history="1">
        <w:r>
          <w:rPr>
            <w:rStyle w:val="Hyperlink"/>
          </w:rPr>
          <w:t>KSA4 Reference</w:t>
        </w:r>
      </w:hyperlink>
      <w:r>
        <w:t xml:space="preserve">: these are mandatory for criteria </w:t>
      </w:r>
      <w:proofErr w:type="gramStart"/>
      <w:r>
        <w:t>11-13, and</w:t>
      </w:r>
      <w:proofErr w:type="gramEnd"/>
      <w:r>
        <w:t xml:space="preserve"> can also be used in place of countersigned self-statements for criteria 1-10. These are written and signed by the referee.</w:t>
      </w:r>
    </w:p>
    <w:p w14:paraId="44F0068B" w14:textId="77777777" w:rsidR="006A1309" w:rsidRDefault="009729FF">
      <w:pPr>
        <w:numPr>
          <w:ilvl w:val="0"/>
          <w:numId w:val="6"/>
        </w:numPr>
      </w:pPr>
      <w:hyperlink r:id="rId15" w:history="1">
        <w:r>
          <w:rPr>
            <w:rStyle w:val="Hyperlink"/>
          </w:rPr>
          <w:t>KSA6 Clinical Experience Record</w:t>
        </w:r>
      </w:hyperlink>
      <w:r>
        <w:t>: you should provide details of your relevant mental health and psychotherapeutic clinical experience, which equates to at least 2 years full-time work in these areas.</w:t>
      </w:r>
    </w:p>
    <w:p w14:paraId="44F0068C" w14:textId="77777777" w:rsidR="006A1309" w:rsidRDefault="009729FF">
      <w:pPr>
        <w:numPr>
          <w:ilvl w:val="0"/>
          <w:numId w:val="7"/>
        </w:numPr>
      </w:pPr>
      <w:hyperlink r:id="rId16" w:history="1">
        <w:r>
          <w:rPr>
            <w:rStyle w:val="Hyperlink"/>
          </w:rPr>
          <w:t>KSA7 Document List</w:t>
        </w:r>
      </w:hyperlink>
      <w:r>
        <w:t xml:space="preserve">: you are expected to send scanned versions of original documentation to support your application (e.g., academic qualifications, transcripts, training modules, etc.). These documents need to be listed here and the criteria they support should be </w:t>
      </w:r>
      <w:r>
        <w:t>specified.</w:t>
      </w:r>
    </w:p>
    <w:p w14:paraId="44F0068D" w14:textId="77777777" w:rsidR="006A1309" w:rsidRDefault="009729FF">
      <w:pPr>
        <w:pStyle w:val="Heading2"/>
      </w:pPr>
      <w:r>
        <w:t>KAS2 Self-Statement guidance</w:t>
      </w:r>
    </w:p>
    <w:p w14:paraId="44F0068E" w14:textId="77777777" w:rsidR="006A1309" w:rsidRDefault="009729FF">
      <w:r>
        <w:t>A Self-Statement (KSA2) provides the opportunity to give a full summary of the following information:</w:t>
      </w:r>
    </w:p>
    <w:p w14:paraId="44F0068F" w14:textId="77777777" w:rsidR="006A1309" w:rsidRDefault="009729FF">
      <w:pPr>
        <w:numPr>
          <w:ilvl w:val="0"/>
          <w:numId w:val="8"/>
        </w:numPr>
      </w:pPr>
      <w:r>
        <w:t>what knowledge or skill was learned or acquired</w:t>
      </w:r>
    </w:p>
    <w:p w14:paraId="44F00690" w14:textId="77777777" w:rsidR="006A1309" w:rsidRDefault="009729FF">
      <w:pPr>
        <w:numPr>
          <w:ilvl w:val="0"/>
          <w:numId w:val="8"/>
        </w:numPr>
      </w:pPr>
      <w:r>
        <w:t>how the knowledge, skill or attitude was learned and acquired (where the training or experience was undertaken, in what work settings, which academic qualification etc.)</w:t>
      </w:r>
    </w:p>
    <w:p w14:paraId="44F00691" w14:textId="77777777" w:rsidR="006A1309" w:rsidRDefault="009729FF">
      <w:pPr>
        <w:numPr>
          <w:ilvl w:val="0"/>
          <w:numId w:val="8"/>
        </w:numPr>
      </w:pPr>
      <w:r>
        <w:t>a critical appraisal of how this knowledge or skill applies to psychotherapeutic roles</w:t>
      </w:r>
    </w:p>
    <w:p w14:paraId="44F00692" w14:textId="77777777" w:rsidR="006A1309" w:rsidRDefault="009729FF">
      <w:pPr>
        <w:numPr>
          <w:ilvl w:val="0"/>
          <w:numId w:val="8"/>
        </w:numPr>
      </w:pPr>
      <w:r>
        <w:t>illustrative examples of the application of the knowledge or skill which demonstrates critical learning from the outcome</w:t>
      </w:r>
    </w:p>
    <w:p w14:paraId="44F00693" w14:textId="77777777" w:rsidR="006A1309" w:rsidRDefault="009729FF">
      <w:pPr>
        <w:pStyle w:val="Heading2"/>
      </w:pPr>
      <w:r>
        <w:t>Signature guidance</w:t>
      </w:r>
    </w:p>
    <w:p w14:paraId="44F00694" w14:textId="77777777" w:rsidR="006A1309" w:rsidRDefault="009729FF">
      <w:r>
        <w:t>Make sure you have a written signature for all countersigned self-statements and references. You can also email over signature pages that have been printed, signed, and scanned.</w:t>
      </w:r>
    </w:p>
    <w:p w14:paraId="44F00695" w14:textId="77777777" w:rsidR="006A1309" w:rsidRDefault="009729FF">
      <w:r>
        <w:t>For third party signatures we'll accept the following options:</w:t>
      </w:r>
    </w:p>
    <w:p w14:paraId="44F00696" w14:textId="77777777" w:rsidR="006A1309" w:rsidRDefault="009729FF">
      <w:pPr>
        <w:numPr>
          <w:ilvl w:val="0"/>
          <w:numId w:val="9"/>
        </w:numPr>
      </w:pPr>
      <w:r>
        <w:t>They print the reference or countersigned self-statement in full, sign it, scan it, and email it to you which you can then submit.</w:t>
      </w:r>
    </w:p>
    <w:p w14:paraId="44F00697" w14:textId="77777777" w:rsidR="006A1309" w:rsidRDefault="009729FF">
      <w:pPr>
        <w:numPr>
          <w:ilvl w:val="0"/>
          <w:numId w:val="10"/>
        </w:numPr>
      </w:pPr>
      <w:r>
        <w:t>They can email the document with their name typed in the signature box to you from a work-based email address. In this case you must also include a screenshot of the email within your portfolio submission.</w:t>
      </w:r>
    </w:p>
    <w:p w14:paraId="44F00698" w14:textId="77777777" w:rsidR="006A1309" w:rsidRDefault="009729FF">
      <w:r>
        <w:t xml:space="preserve">Your reference must name the document they are sending within the body of the email. If you have any questions, please email </w:t>
      </w:r>
      <w:hyperlink r:id="rId17" w:history="1">
        <w:r>
          <w:rPr>
            <w:rStyle w:val="Hyperlink"/>
          </w:rPr>
          <w:t>cbtadmin@soton.ac.uk</w:t>
        </w:r>
      </w:hyperlink>
      <w:r>
        <w:t>.</w:t>
      </w:r>
    </w:p>
    <w:p w14:paraId="44F00699" w14:textId="77777777" w:rsidR="006A1309" w:rsidRDefault="006A1309">
      <w:pPr>
        <w:pageBreakBefore/>
        <w:suppressAutoHyphens w:val="0"/>
      </w:pPr>
    </w:p>
    <w:p w14:paraId="44F0069A" w14:textId="77777777" w:rsidR="006A1309" w:rsidRDefault="009729FF">
      <w:pPr>
        <w:pStyle w:val="Heading1"/>
      </w:pPr>
      <w:r>
        <w:t>FAQs</w:t>
      </w:r>
    </w:p>
    <w:p w14:paraId="44F0069B" w14:textId="77777777" w:rsidR="006A1309" w:rsidRDefault="006A1309"/>
    <w:p w14:paraId="44F0069C" w14:textId="77777777" w:rsidR="006A1309" w:rsidRDefault="009729FF">
      <w:pPr>
        <w:rPr>
          <w:b/>
          <w:bCs/>
        </w:rPr>
      </w:pPr>
      <w:r>
        <w:rPr>
          <w:b/>
          <w:bCs/>
        </w:rPr>
        <w:t>Q: I’m not sure if I am eligible for a condensed KSA, and if so, which criteria I need to include?</w:t>
      </w:r>
    </w:p>
    <w:p w14:paraId="44F0069D" w14:textId="77777777" w:rsidR="006A1309" w:rsidRDefault="009729FF">
      <w:r>
        <w:t xml:space="preserve">A: BABCP list professional groups which are eligible for condensed KSA portfolios. These guidelines are often updated so best to look to the BABCP link before compiling your KSA - </w:t>
      </w:r>
      <w:hyperlink r:id="rId18" w:history="1">
        <w:r>
          <w:rPr>
            <w:rStyle w:val="Hyperlink"/>
          </w:rPr>
          <w:t>Professions eligible for a Condensed Portfolio – BABCP</w:t>
        </w:r>
      </w:hyperlink>
    </w:p>
    <w:p w14:paraId="44F0069E" w14:textId="77777777" w:rsidR="006A1309" w:rsidRDefault="006A1309"/>
    <w:p w14:paraId="44F0069F" w14:textId="77777777" w:rsidR="006A1309" w:rsidRDefault="009729FF">
      <w:pPr>
        <w:rPr>
          <w:b/>
          <w:bCs/>
        </w:rPr>
      </w:pPr>
      <w:r>
        <w:rPr>
          <w:b/>
          <w:bCs/>
        </w:rPr>
        <w:t>Q: I see KSA portfolios can either be for BABCP portfolios or course assessment, which do I complete?</w:t>
      </w:r>
    </w:p>
    <w:p w14:paraId="44F006A0" w14:textId="77777777" w:rsidR="006A1309" w:rsidRDefault="009729FF">
      <w:r>
        <w:t xml:space="preserve">A: For anyone applying for one of our CBT courses at the University of Southampton, who needs to complete a KSA (core professions </w:t>
      </w:r>
      <w:r>
        <w:rPr>
          <w:i/>
          <w:iCs/>
        </w:rPr>
        <w:t>do not need</w:t>
      </w:r>
      <w:r>
        <w:t xml:space="preserve"> to complete a KSA – see this list of core professions - </w:t>
      </w:r>
      <w:hyperlink r:id="rId19" w:history="1">
        <w:r>
          <w:rPr>
            <w:rStyle w:val="Hyperlink"/>
          </w:rPr>
          <w:t>Core Professions List – BABCP</w:t>
        </w:r>
      </w:hyperlink>
      <w:r>
        <w:t xml:space="preserve">) please complete the ‘KSA for course assessment’. The KSA guidelines make it clear what evidence is needed for course assessment in the final column of the guidance table - </w:t>
      </w:r>
      <w:hyperlink r:id="rId20" w:history="1">
        <w:r>
          <w:rPr>
            <w:rStyle w:val="Hyperlink"/>
          </w:rPr>
          <w:t>KSA Portfolio Guidelines</w:t>
        </w:r>
      </w:hyperlink>
    </w:p>
    <w:p w14:paraId="44F006A1" w14:textId="77777777" w:rsidR="006A1309" w:rsidRDefault="006A1309">
      <w:pPr>
        <w:spacing w:after="0"/>
      </w:pPr>
    </w:p>
    <w:p w14:paraId="44F006A2" w14:textId="77777777" w:rsidR="006A1309" w:rsidRDefault="009729FF">
      <w:pPr>
        <w:rPr>
          <w:b/>
          <w:bCs/>
        </w:rPr>
      </w:pPr>
      <w:r>
        <w:rPr>
          <w:b/>
          <w:bCs/>
        </w:rPr>
        <w:t>Q: What kind of signature does my reference need (</w:t>
      </w:r>
      <w:proofErr w:type="gramStart"/>
      <w:r>
        <w:rPr>
          <w:b/>
          <w:bCs/>
        </w:rPr>
        <w:t>and also</w:t>
      </w:r>
      <w:proofErr w:type="gramEnd"/>
      <w:r>
        <w:rPr>
          <w:b/>
          <w:bCs/>
        </w:rPr>
        <w:t xml:space="preserve"> for the counter-signed self-statement)?</w:t>
      </w:r>
    </w:p>
    <w:p w14:paraId="44F006A3" w14:textId="77777777" w:rsidR="006A1309" w:rsidRDefault="009729FF">
      <w:r>
        <w:t xml:space="preserve">A: As in the guidance above there are a few ways to </w:t>
      </w:r>
      <w:r>
        <w:t xml:space="preserve">provide acceptable signatures. One is to paste a scanned version of the signature into the document like this -  </w:t>
      </w:r>
      <w:r>
        <w:rPr>
          <w:noProof/>
        </w:rPr>
        <w:drawing>
          <wp:inline distT="0" distB="0" distL="0" distR="0" wp14:anchorId="44F0067D" wp14:editId="44F0067E">
            <wp:extent cx="485710" cy="295241"/>
            <wp:effectExtent l="0" t="0" r="0" b="0"/>
            <wp:docPr id="178954587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5710" cy="295241"/>
                    </a:xfrm>
                    <a:prstGeom prst="rect">
                      <a:avLst/>
                    </a:prstGeom>
                    <a:noFill/>
                    <a:ln>
                      <a:noFill/>
                      <a:prstDash/>
                    </a:ln>
                  </pic:spPr>
                </pic:pic>
              </a:graphicData>
            </a:graphic>
          </wp:inline>
        </w:drawing>
      </w:r>
      <w:r>
        <w:t xml:space="preserve">. Or the document could be printed, signed and then scanned. </w:t>
      </w:r>
      <w:proofErr w:type="gramStart"/>
      <w:r>
        <w:t>Alternatively</w:t>
      </w:r>
      <w:proofErr w:type="gramEnd"/>
      <w:r>
        <w:t xml:space="preserve"> if this isn’t possible, you can take a screenshot of an email confirming they have signed the document. Please ensure the document is attached in the email.</w:t>
      </w:r>
    </w:p>
    <w:p w14:paraId="44F006A4" w14:textId="77777777" w:rsidR="006A1309" w:rsidRDefault="006A1309">
      <w:pPr>
        <w:spacing w:after="0"/>
      </w:pPr>
    </w:p>
    <w:p w14:paraId="44F006A5" w14:textId="77777777" w:rsidR="006A1309" w:rsidRDefault="009729FF">
      <w:pPr>
        <w:rPr>
          <w:b/>
          <w:bCs/>
        </w:rPr>
      </w:pPr>
      <w:r>
        <w:rPr>
          <w:b/>
          <w:bCs/>
        </w:rPr>
        <w:t>Q: I’m not sure the level of detail I need to include in my self-statements?</w:t>
      </w:r>
    </w:p>
    <w:p w14:paraId="44F006A6" w14:textId="77777777" w:rsidR="006A1309" w:rsidRDefault="009729FF">
      <w:pPr>
        <w:spacing w:after="0"/>
      </w:pPr>
      <w:r>
        <w:t xml:space="preserve">A: The portfolio is a chance for you to demonstrate your Knowledge, Skills and Attitudes in relation to the criterion. It is not enough to just list relevant </w:t>
      </w:r>
      <w:proofErr w:type="gramStart"/>
      <w:r>
        <w:t>training,</w:t>
      </w:r>
      <w:proofErr w:type="gramEnd"/>
      <w:r>
        <w:t xml:space="preserve"> you need to show your understanding of key theories and/or concepts. Examples are provided on the BABCP guidance for KSAs -  </w:t>
      </w:r>
      <w:hyperlink r:id="rId22" w:history="1">
        <w:r>
          <w:rPr>
            <w:rStyle w:val="Hyperlink"/>
          </w:rPr>
          <w:t>KSA Portfolio Guidelines</w:t>
        </w:r>
      </w:hyperlink>
    </w:p>
    <w:sectPr w:rsidR="006A130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0683" w14:textId="77777777" w:rsidR="009729FF" w:rsidRDefault="009729FF">
      <w:pPr>
        <w:spacing w:after="0" w:line="240" w:lineRule="auto"/>
      </w:pPr>
      <w:r>
        <w:separator/>
      </w:r>
    </w:p>
  </w:endnote>
  <w:endnote w:type="continuationSeparator" w:id="0">
    <w:p w14:paraId="44F00685" w14:textId="77777777" w:rsidR="009729FF" w:rsidRDefault="0097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067F" w14:textId="77777777" w:rsidR="009729FF" w:rsidRDefault="009729FF">
      <w:pPr>
        <w:spacing w:after="0" w:line="240" w:lineRule="auto"/>
      </w:pPr>
      <w:r>
        <w:rPr>
          <w:color w:val="000000"/>
        </w:rPr>
        <w:separator/>
      </w:r>
    </w:p>
  </w:footnote>
  <w:footnote w:type="continuationSeparator" w:id="0">
    <w:p w14:paraId="44F00681" w14:textId="77777777" w:rsidR="009729FF" w:rsidRDefault="00972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717C"/>
    <w:multiLevelType w:val="multilevel"/>
    <w:tmpl w:val="F78685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408C6D74"/>
    <w:multiLevelType w:val="multilevel"/>
    <w:tmpl w:val="796A384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44860156"/>
    <w:multiLevelType w:val="multilevel"/>
    <w:tmpl w:val="F2261F3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5544591C"/>
    <w:multiLevelType w:val="multilevel"/>
    <w:tmpl w:val="A9CCAC4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59926C80"/>
    <w:multiLevelType w:val="multilevel"/>
    <w:tmpl w:val="81AAF73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5E37286F"/>
    <w:multiLevelType w:val="multilevel"/>
    <w:tmpl w:val="C73AB2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6C2E62C6"/>
    <w:multiLevelType w:val="multilevel"/>
    <w:tmpl w:val="1FAC51F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715522BE"/>
    <w:multiLevelType w:val="multilevel"/>
    <w:tmpl w:val="0D7A65B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73D16263"/>
    <w:multiLevelType w:val="multilevel"/>
    <w:tmpl w:val="889EB3D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751E3E53"/>
    <w:multiLevelType w:val="multilevel"/>
    <w:tmpl w:val="4FC836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269776541">
    <w:abstractNumId w:val="6"/>
  </w:num>
  <w:num w:numId="2" w16cid:durableId="1703363921">
    <w:abstractNumId w:val="2"/>
  </w:num>
  <w:num w:numId="3" w16cid:durableId="1341657158">
    <w:abstractNumId w:val="0"/>
  </w:num>
  <w:num w:numId="4" w16cid:durableId="1286351304">
    <w:abstractNumId w:val="3"/>
  </w:num>
  <w:num w:numId="5" w16cid:durableId="1581326269">
    <w:abstractNumId w:val="8"/>
  </w:num>
  <w:num w:numId="6" w16cid:durableId="1915431503">
    <w:abstractNumId w:val="7"/>
  </w:num>
  <w:num w:numId="7" w16cid:durableId="1933197121">
    <w:abstractNumId w:val="4"/>
  </w:num>
  <w:num w:numId="8" w16cid:durableId="1161507646">
    <w:abstractNumId w:val="5"/>
  </w:num>
  <w:num w:numId="9" w16cid:durableId="878127495">
    <w:abstractNumId w:val="1"/>
  </w:num>
  <w:num w:numId="10" w16cid:durableId="1180119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A1309"/>
    <w:rsid w:val="006A1309"/>
    <w:rsid w:val="009729FF"/>
    <w:rsid w:val="00C94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067D"/>
  <w15:docId w15:val="{0D5809F5-7241-45B9-9BCC-D1E602EC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bcp.com/wp-content/uploads/2024/02/KSA-Portfolio-Guidelines.pdf" TargetMode="External"/><Relationship Id="rId13" Type="http://schemas.openxmlformats.org/officeDocument/2006/relationships/hyperlink" Target="https://www.southampton.ac.uk/~assets/doc/KSA3%20Countersigned%20Self-statement%20UoS.docx" TargetMode="External"/><Relationship Id="rId18" Type="http://schemas.openxmlformats.org/officeDocument/2006/relationships/hyperlink" Target="https://babcp.com/core-professions/knowledge-skills-attitudes/professions-eligible-for-a-condensed-portfolio/"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babcp.com/core-professions/knowledge-skills-attitudes/" TargetMode="External"/><Relationship Id="rId12" Type="http://schemas.openxmlformats.org/officeDocument/2006/relationships/hyperlink" Target="https://www.southampton.ac.uk/~assets/doc/KSA2%20Self-statement%20UoS.docx" TargetMode="External"/><Relationship Id="rId17" Type="http://schemas.openxmlformats.org/officeDocument/2006/relationships/hyperlink" Target="mailto:cbtadmin@soton.ac.uk"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southampton.ac.uk/~assets/doc/KSA7%20Document%20List%20UoS.docx" TargetMode="External"/><Relationship Id="rId20" Type="http://schemas.openxmlformats.org/officeDocument/2006/relationships/hyperlink" Target="https://babcp.com/wp-content/uploads/2024/02/KSA-Portfolio-Guidelin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ampton.ac.uk/~assets/doc/KSA1%20Criterion%20Checklist%20UoS.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outhampton.ac.uk/~assets/doc/KSA6%20Clinical%20Experience%20Record%20UoS.docx"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s://www.southampton.ac.uk/~assets/doc/KSA%20Front%20Sheet%202025%20UoS.docx" TargetMode="External"/><Relationship Id="rId19" Type="http://schemas.openxmlformats.org/officeDocument/2006/relationships/hyperlink" Target="https://babcp.com/core-professions/core-professions-list/" TargetMode="External"/><Relationship Id="rId4" Type="http://schemas.openxmlformats.org/officeDocument/2006/relationships/webSettings" Target="webSettings.xml"/><Relationship Id="rId9" Type="http://schemas.openxmlformats.org/officeDocument/2006/relationships/hyperlink" Target="mailto:cbtadmin@soton.ac.uk" TargetMode="External"/><Relationship Id="rId14" Type="http://schemas.openxmlformats.org/officeDocument/2006/relationships/hyperlink" Target="https://www.southampton.ac.uk/~assets/doc/KSA4%20Reference%20UoS.docx" TargetMode="External"/><Relationship Id="rId22" Type="http://schemas.openxmlformats.org/officeDocument/2006/relationships/hyperlink" Target="https://babcp.com/wp-content/uploads/2024/02/KSA-Portfolio-Guidelines.pdf" TargetMode="External"/><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7" ma:contentTypeDescription="Create a new document." ma:contentTypeScope="" ma:versionID="7d4882f905410d51e9dc97a267777ca8">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35de01b057eb07aaf3861d5935f2d458"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6c7aab3-81b5-44ad-ad72-57c916b76c08" xsi:nil="true"/>
    <lcf76f155ced4ddcb4097134ff3c332f xmlns="e269b097-0687-4382-95a6-d1187d84b2a1">
      <Terms xmlns="http://schemas.microsoft.com/office/infopath/2007/PartnerControls"/>
    </lcf76f155ced4ddcb4097134ff3c332f>
    <PublicURL xmlns="e269b097-0687-4382-95a6-d1187d84b2a1" xsi:nil="true"/>
    <Programme_x0020_Code xmlns="e269b097-0687-4382-95a6-d1187d84b2a1" xsi:nil="true"/>
    <DocumentType xmlns="e269b097-0687-4382-95a6-d1187d84b2a1" xsi:nil="true"/>
    <PageURL xmlns="e269b097-0687-4382-95a6-d1187d84b2a1" xsi:nil="true"/>
    <_dlc_DocId xmlns="56c7aab3-81b5-44ad-ad72-57c916b76c08">7D7UTFFHD354-1258763940-51167</_dlc_DocId>
    <_dlc_DocIdUrl xmlns="56c7aab3-81b5-44ad-ad72-57c916b76c08">
      <Url>https://sotonac.sharepoint.com/teams/PublicDocuments/_layouts/15/DocIdRedir.aspx?ID=7D7UTFFHD354-1258763940-51167</Url>
      <Description>7D7UTFFHD354-1258763940-51167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5416F1-C099-48D7-9C64-CB22ECBF1191}"/>
</file>

<file path=customXml/itemProps2.xml><?xml version="1.0" encoding="utf-8"?>
<ds:datastoreItem xmlns:ds="http://schemas.openxmlformats.org/officeDocument/2006/customXml" ds:itemID="{83E8AB06-F872-430D-9252-428024C785EB}"/>
</file>

<file path=customXml/itemProps3.xml><?xml version="1.0" encoding="utf-8"?>
<ds:datastoreItem xmlns:ds="http://schemas.openxmlformats.org/officeDocument/2006/customXml" ds:itemID="{4834827D-ACE7-41EA-9171-E9CA425DDBDA}"/>
</file>

<file path=customXml/itemProps4.xml><?xml version="1.0" encoding="utf-8"?>
<ds:datastoreItem xmlns:ds="http://schemas.openxmlformats.org/officeDocument/2006/customXml" ds:itemID="{09713EFE-3D82-4107-A489-C9006267DA8B}"/>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5623</Characters>
  <Application>Microsoft Office Word</Application>
  <DocSecurity>0</DocSecurity>
  <Lines>46</Lines>
  <Paragraphs>13</Paragraphs>
  <ScaleCrop>false</ScaleCrop>
  <Company>University of Southampton</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Wainwright</dc:creator>
  <dc:description/>
  <cp:lastModifiedBy>David Araci</cp:lastModifiedBy>
  <cp:revision>2</cp:revision>
  <dcterms:created xsi:type="dcterms:W3CDTF">2026-05-13T09:20:00Z</dcterms:created>
  <dcterms:modified xsi:type="dcterms:W3CDTF">2026-05-13T09:20:00Z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b4b427a3-3f7e-4eb0-98b9-019f9630db88</vt:lpwstr>
  </property>
</Properties>
</file>